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李秀锦   </w:t>
      </w:r>
    </w:p>
    <w:tbl>
      <w:tblPr>
        <w:tblStyle w:val="6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8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第四章第三节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幼儿绘本开发实训：《最好吃的蛋糕》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学生已掌握幼儿绘本开发的四大基本流程（确定主题、组建团队、整理素材、制作实施），了解脚本撰写、角色设计的基础方法，但对 “改编现有故事为绘本” 的实操细节（如故事精简、角色动作与情境匹配）认知不够深入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具备简单手绘与素材收集能力，能完成单人小型绘本片段制作，但在团队协作分工（如脚本分析、线稿设计、装订配合）、故事改编与绘本节奏把控方面能力不足，缺乏完整改编类绘本的实训经验。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 “模仿 + 实践” 的实训模式，对纯理论讲解接受度低，渴望通过具体故事改编案例，掌握从 “文本故事” 到 “绘本成品” 的落地步骤，提升团队协作开发绘本的信心。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94CB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1.能明确《最好吃的蛋糕》故事改编为绘本的核心要点（情节精简、角色具象化、节奏适配幼儿阅读）。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 “团队分工→脚本分析→素材设计→绘制装订” 的改编类绘本实训流程及各环节操作要求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6155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1.通过团队协作，完成《最好吃的蛋糕》绘本从脚本改编到简易装订的完整实训，提升故事改编与绘本制作能力。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2.能独立设计符合故事情境的角色形象（如不同动作的小老鼠），并完成单页线稿绘制与上色，掌握基础绘本制作技法。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91D1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1.培养 “精准改编、注重细节” 的绘本制作态度，提升团队协作中的沟通与责任意识。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2.激发对改编类绘本开发的兴趣，树立 “从经典故事中挖掘幼儿教育价值” 的创作理念。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《最好吃的蛋糕》故事改编为绘本的脚本撰写；团队协作完成 “设计→绘制→装订” 的实训流程。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如何在改编中保留故事核心情节，同时适配幼儿认知水平（如简化复杂对话、强化视觉画面）；团队内各环节（脚本、设计、制作）的高效衔接与质量把控。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案例示范法、团队协作法、实操指导法、成果点评法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PPT课件、彩色铅笔、马克笔、素描纸、胶圈、打孔器、剪刀、橡皮；《最好吃的蛋糕》故事文本打印稿、白板、相关素材资源。</w:t>
            </w:r>
          </w:p>
          <w:p w14:paraId="1D7ECF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25C77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BB7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明确任务</w:t>
            </w:r>
          </w:p>
          <w:p w14:paraId="63C5F7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故事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引入</w:t>
            </w:r>
            <w:r>
              <w:rPr>
                <w:rFonts w:hint="eastAsia" w:ascii="宋体" w:hAnsi="宋体" w:eastAsia="宋体" w:cs="宋体"/>
                <w:b/>
                <w:bCs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教师简述《最好吃的蛋糕》故事（小老鼠们合作做蛋糕的情节），提问：“如果把这个故事做成绘本，哪些情节最适合用画面表现？”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任务布置：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明确本次实训目标 —— 以团队为单位，完成《最好吃的蛋糕》绘本从脚本改编到简易装订的实训，展示实训成品案例，激发学生兴趣。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通过故事与案例展示，让学生明确实训任务与目标，建立 “文本→绘本” 的直观认知。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《最好吃的蛋糕》故事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实训讲解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A3E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流程与要点</w:t>
            </w:r>
          </w:p>
          <w:p w14:paraId="208A6B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团队分工指导：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讲解 “脚本组（分析故事、撰写绘本脚本）、设计组（角色与场景设计）、制作组（绘制、上色、装订）” 的职责，发放分工表模板，强调 “优势互补”（如擅长写作的进脚本组，擅长绘画的进设计组）。</w:t>
            </w:r>
          </w:p>
          <w:p w14:paraId="0F6127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脚本改编要点：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结合案例讲解 “情节精简”（保留 “分工准备材料→合作做蛋糕” 核心情节，删除复杂对话）、“画面导向”。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制作注意事项：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示范角色设计（小老鼠的神态 —— 开心、专注；动作 —— 揉面、搅拌）、线稿上色（色彩明亮，符合幼儿审美）、胶圈装订步骤（打孔对齐、胶圈穿过固定）。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拆解实训流程与关键要点，为团队实操提供清晰指导，降低实操难度。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团队组建，脚本改编</w:t>
            </w:r>
            <w:r>
              <w:rPr>
                <w:rFonts w:hint="eastAsia" w:ascii="宋体" w:hAnsi="宋体" w:eastAsia="宋体" w:cs="宋体"/>
              </w:rPr>
              <w:t>。</w:t>
            </w: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096010" cy="983615"/>
                  <wp:effectExtent l="0" t="0" r="8890" b="6985"/>
                  <wp:docPr id="3" name="图片 2" descr="组建团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组建团队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98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C6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127125" cy="841375"/>
                  <wp:effectExtent l="0" t="0" r="15875" b="15875"/>
                  <wp:docPr id="2" name="图片 1" descr="脚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脚本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125" cy="84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实训实操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06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团队协作完成绘本</w:t>
            </w:r>
          </w:p>
          <w:p w14:paraId="1F3E64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阶段一：团队组建与脚本改编（15 分钟）</w:t>
            </w:r>
          </w:p>
          <w:p w14:paraId="290B59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学生自由组队（4-5 人 / 组），确定组长，填写分工表。</w:t>
            </w:r>
          </w:p>
          <w:p w14:paraId="2A1E27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脚本组带领团队分析故事，结合工作表完成绘本脚本（8-10 页，含每页画面描述与简短文字），教师巡视指导，纠正 “脚本过于文字化” 的问题。</w:t>
            </w:r>
          </w:p>
          <w:p w14:paraId="2B53F3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阶段二：角色设计与线稿绘制（25 分钟）</w:t>
            </w:r>
          </w:p>
          <w:p w14:paraId="113658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设计组根据脚本，绘制角色草图（小老鼠、蛋糕、食材），经团队讨论确定后，完成各页线稿（素描纸绘制，每页 A4 大小）。</w:t>
            </w:r>
          </w:p>
          <w:p w14:paraId="1DFCE5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教师针对 “角色动作与情境不符”（如 “做蛋糕” 的小老鼠未持工具）等问题，一对一指导。</w:t>
            </w:r>
          </w:p>
          <w:p w14:paraId="3AC9FF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阶段三：上色与装订（15 分钟）</w:t>
            </w:r>
          </w:p>
          <w:p w14:paraId="32DE7F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制作组用彩色铅笔 / 马克笔上色，强调 “色彩均匀、明亮”，避免脏色。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完成上色后，按 “封面→内页→封底” 顺序整理，用打孔器打孔，胶圈装订，形成简易绘本。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通过分阶段实操，让学生在团队协作中落实实训流程，教师实时指导，解决实操问题，保障实训质量。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6202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仿宋_GB2312" w:hAnsi="宋体" w:eastAsia="仿宋_GB2312" w:cs="宋体"/>
                <w:szCs w:val="21"/>
                <w:lang w:val="en-US" w:eastAsia="zh-CN" w:bidi="ar"/>
              </w:rPr>
            </w:pPr>
            <w:r>
              <w:rPr>
                <w:rFonts w:hint="eastAsia" w:ascii="仿宋_GB2312" w:hAnsi="宋体" w:eastAsia="仿宋_GB2312" w:cs="宋体"/>
                <w:szCs w:val="21"/>
                <w:lang w:val="en-US" w:eastAsia="zh-CN" w:bidi="ar"/>
              </w:rPr>
              <w:t>角色设计、绘制线稿、上色、装订。</w:t>
            </w:r>
            <w:r>
              <w:rPr>
                <w:rFonts w:hint="eastAsia" w:ascii="仿宋_GB2312" w:hAnsi="宋体" w:eastAsia="仿宋_GB2312" w:cs="宋体"/>
                <w:szCs w:val="21"/>
                <w:lang w:val="en-US" w:eastAsia="zh-CN" w:bidi="ar"/>
              </w:rPr>
              <w:drawing>
                <wp:inline distT="0" distB="0" distL="114300" distR="114300">
                  <wp:extent cx="1078865" cy="719455"/>
                  <wp:effectExtent l="0" t="0" r="6985" b="4445"/>
                  <wp:docPr id="6" name="图片 6" descr="DSC_6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SC_670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865" cy="71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B1C7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仿宋_GB2312" w:hAnsi="宋体" w:eastAsia="仿宋_GB2312" w:cs="宋体"/>
                <w:szCs w:val="21"/>
                <w:lang w:bidi="ar"/>
              </w:rPr>
            </w:pP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024255" cy="728980"/>
                  <wp:effectExtent l="0" t="0" r="4445" b="13970"/>
                  <wp:docPr id="4" name="图片 3" descr="设计线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设计线稿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255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25B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仿宋_GB2312" w:hAnsi="宋体" w:eastAsia="仿宋_GB2312" w:cs="宋体"/>
                <w:szCs w:val="21"/>
                <w:lang w:bidi="ar"/>
              </w:rPr>
            </w:pP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057910" cy="694055"/>
                  <wp:effectExtent l="0" t="0" r="8890" b="10795"/>
                  <wp:docPr id="5" name="图片 4" descr="装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 descr="装订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4361" r="13084" b="20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69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B1E6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仿宋_GB2312" w:hAnsi="宋体" w:eastAsia="仿宋_GB2312" w:cs="宋体"/>
                <w:szCs w:val="21"/>
                <w:lang w:eastAsia="zh-CN" w:bidi="ar"/>
              </w:rPr>
            </w:pPr>
            <w:r>
              <w:rPr>
                <w:rFonts w:hint="eastAsia" w:ascii="仿宋_GB2312" w:hAnsi="宋体" w:eastAsia="仿宋_GB2312" w:cs="宋体"/>
                <w:szCs w:val="21"/>
                <w:lang w:eastAsia="zh-CN" w:bidi="ar"/>
              </w:rPr>
              <w:drawing>
                <wp:inline distT="0" distB="0" distL="114300" distR="114300">
                  <wp:extent cx="1078865" cy="719455"/>
                  <wp:effectExtent l="0" t="0" r="6985" b="4445"/>
                  <wp:docPr id="7" name="图片 7" descr="DSC_6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SC_674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865" cy="71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A7E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F24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432D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成果展示：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每组派代表展示绘本成品，简述 “团队分工、改编思路”，如 “我们删除了小老鼠吵架的情节，因为更想突出合作”。</w:t>
            </w:r>
          </w:p>
          <w:p w14:paraId="4AC873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点评总结：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从 “脚本适配性、角色设计、制作工整度” 三方面点评，肯定优点，指出改进点（如 “部分页面文字位置太挤”），发放评分表（学生互评 + 教师评分）。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通过趣味接龙巩固知识，布置 “个人 + 小组” 任务，延伸学习，强化流程应用能力。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通过展示与点评，让学生获得反馈，总结实训经验，提升对绘本制作的反思能力。</w:t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62788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167F50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66A5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BE1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257D01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个人任务：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根据点评，修改自己负责的绘本页面（如调整文字位置、优化角色动作）。</w:t>
            </w:r>
          </w:p>
          <w:p w14:paraId="0E5CF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拓展任务：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尝试用同样流程，改编《小蝌蚪找妈妈》故事片段（1-2 页），下节课分享。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通过调研与跨技法尝试，提升流程规划的科学性与技法运用的灵活性。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2776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7235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时间把控：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部分团队在脚本改编环节耗时过长，导致制作时间紧张，后续可提前提供脚本框架模板，缩短改编时间。</w:t>
            </w:r>
          </w:p>
          <w:p w14:paraId="6B1F0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团队协作：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个别小组出现 “分工不均”（如制作组任务过重）的问题，下次实训可增加 “组长职责培训”，强调动态调整分工。</w:t>
            </w:r>
          </w:p>
          <w:p w14:paraId="7B833D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作品质量：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少数学生线稿潦草、装订松散，需在下次实训前增加 “基础绘画与装订” 的简短示范，提升作品工整度。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4804B94"/>
    <w:rsid w:val="060001CE"/>
    <w:rsid w:val="081C4AA2"/>
    <w:rsid w:val="0A481E7F"/>
    <w:rsid w:val="0CC2590D"/>
    <w:rsid w:val="0ECE5049"/>
    <w:rsid w:val="0FF07ADB"/>
    <w:rsid w:val="157E36DE"/>
    <w:rsid w:val="15963F56"/>
    <w:rsid w:val="1E686F89"/>
    <w:rsid w:val="21402FFE"/>
    <w:rsid w:val="27C34652"/>
    <w:rsid w:val="2AF53AC2"/>
    <w:rsid w:val="2CD40364"/>
    <w:rsid w:val="2E485D7D"/>
    <w:rsid w:val="30782C0F"/>
    <w:rsid w:val="314032EA"/>
    <w:rsid w:val="379E0C2C"/>
    <w:rsid w:val="381F7DC9"/>
    <w:rsid w:val="3B9A1C8B"/>
    <w:rsid w:val="42C121F4"/>
    <w:rsid w:val="45703B1C"/>
    <w:rsid w:val="45A26C54"/>
    <w:rsid w:val="45CB4C8D"/>
    <w:rsid w:val="46833623"/>
    <w:rsid w:val="4BBD05CA"/>
    <w:rsid w:val="4BE600F1"/>
    <w:rsid w:val="4CC143DB"/>
    <w:rsid w:val="4DE47673"/>
    <w:rsid w:val="55BF5678"/>
    <w:rsid w:val="5D120857"/>
    <w:rsid w:val="5E290E29"/>
    <w:rsid w:val="5EC07B7B"/>
    <w:rsid w:val="5EE94134"/>
    <w:rsid w:val="60CD4268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2262</Words>
  <Characters>2301</Characters>
  <Lines>25</Lines>
  <Paragraphs>7</Paragraphs>
  <TotalTime>15</TotalTime>
  <ScaleCrop>false</ScaleCrop>
  <LinksUpToDate>false</LinksUpToDate>
  <CharactersWithSpaces>2395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2025-09-27T01:52:34Z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DAB4E8D5D90042F3925406D1B14699E6_13</vt:lpwstr>
  </property>
</Properties>
</file>